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E1" w:rsidRPr="008C1B83" w:rsidRDefault="008C1B83">
      <w:pPr>
        <w:rPr>
          <w:rFonts w:ascii="Times New Roman" w:hAnsi="Times New Roman" w:cs="Times New Roman"/>
          <w:b/>
          <w:sz w:val="28"/>
          <w:szCs w:val="28"/>
        </w:rPr>
      </w:pPr>
      <w:r w:rsidRPr="008C1B83">
        <w:rPr>
          <w:rFonts w:ascii="Times New Roman" w:hAnsi="Times New Roman" w:cs="Times New Roman"/>
          <w:b/>
          <w:sz w:val="28"/>
          <w:szCs w:val="28"/>
        </w:rPr>
        <w:t>Szakdolgozati felkészítés BONTP 8810</w:t>
      </w:r>
    </w:p>
    <w:p w:rsidR="006246DC" w:rsidRDefault="006246DC"/>
    <w:p w:rsidR="006246DC" w:rsidRPr="00C86453" w:rsidRDefault="008C1B83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C86453">
        <w:rPr>
          <w:rFonts w:ascii="Times New Roman" w:hAnsi="Times New Roman" w:cs="Times New Roman"/>
          <w:b/>
          <w:sz w:val="24"/>
          <w:szCs w:val="24"/>
        </w:rPr>
        <w:t xml:space="preserve">A szeminárium célja </w:t>
      </w:r>
    </w:p>
    <w:p w:rsidR="008C1B83" w:rsidRDefault="006246DC" w:rsidP="008C1B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FA1E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tanári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szakdolgozatot készítő hallgatók segítése a témaválasztási döntés meghozatalában, a szakdolgozati tipológia és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válaszható kutatási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eljárások,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módszerek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műfaji sajátosságok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megismerésében,</w:t>
      </w:r>
      <w:r w:rsidR="008C1B83" w:rsidRP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tudományos írásmű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szakmai-nyelvi </w:t>
      </w:r>
      <w:proofErr w:type="gramStart"/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kritériumaival</w:t>
      </w:r>
      <w:proofErr w:type="gramEnd"/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Támogatni a hallgatókat a fontos szakmai (elméleti/gyakorlati),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szerkezeti kérdések eldöntésében</w:t>
      </w:r>
      <w:proofErr w:type="gramStart"/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 és</w:t>
      </w:r>
      <w:proofErr w:type="gramEnd"/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felhasználható szakirodalom kiválasztásában valamint</w:t>
      </w:r>
      <w:r w:rsidR="008C1B83" w:rsidRP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pedagógiai kutatások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alapvető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módszereinek használatában. Tájékoztatni </w:t>
      </w:r>
      <w:r w:rsidR="00FA1E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hallgatókat </w:t>
      </w:r>
      <w:r w:rsidR="008C1B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egyes tanárszakok </w:t>
      </w:r>
      <w:r w:rsidR="00FA1E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esetleges </w:t>
      </w:r>
      <w:proofErr w:type="gramStart"/>
      <w:r w:rsidR="00FA1E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speciális</w:t>
      </w:r>
      <w:proofErr w:type="gramEnd"/>
      <w:r w:rsidR="00FA1E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elvárásairól, illetve a szakdolgozatok szerves részét jelentő tanulásmódszertani részekre vonatkozó szakmai elvárásokról, továbbá a szakdolgozati prezentációkkal kapcsolatos tudnivalókról.</w:t>
      </w:r>
    </w:p>
    <w:p w:rsidR="006246DC" w:rsidRPr="008C1B83" w:rsidRDefault="008C1B83" w:rsidP="006246D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8C1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Tematika</w:t>
      </w:r>
    </w:p>
    <w:p w:rsidR="006246DC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Témaválasztás, a szakdolgozat típusai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szakdolgozatok tartalmi jellemzői – 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 alapvető kutatási módszerek áttekintése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pedagógiai kutatások tervezése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gramStart"/>
      <w:r>
        <w:rPr>
          <w:color w:val="000000"/>
          <w:sz w:val="24"/>
          <w:szCs w:val="24"/>
        </w:rPr>
        <w:t>dokumentum</w:t>
      </w:r>
      <w:proofErr w:type="gramEnd"/>
      <w:r>
        <w:rPr>
          <w:color w:val="000000"/>
          <w:sz w:val="24"/>
          <w:szCs w:val="24"/>
        </w:rPr>
        <w:t xml:space="preserve"> és tartalomelemzés módszerei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Kérdőív, interjú készítés standardjai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Megfigyelés, esettanulmány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Statisztikai módszerek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szakdolgozatok </w:t>
      </w:r>
      <w:r>
        <w:rPr>
          <w:color w:val="000000"/>
          <w:sz w:val="24"/>
          <w:szCs w:val="24"/>
        </w:rPr>
        <w:t xml:space="preserve">értékelési </w:t>
      </w:r>
      <w:r>
        <w:rPr>
          <w:color w:val="000000"/>
          <w:sz w:val="24"/>
          <w:szCs w:val="24"/>
        </w:rPr>
        <w:t>szempontjai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A szakdolgozati prezentáció</w:t>
      </w:r>
    </w:p>
    <w:p w:rsidR="00FA1E76" w:rsidRDefault="00FA1E76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Hallgatók ált</w:t>
      </w:r>
      <w:r w:rsidR="002C0DD5">
        <w:rPr>
          <w:color w:val="000000"/>
          <w:sz w:val="24"/>
          <w:szCs w:val="24"/>
        </w:rPr>
        <w:t>al választott szakdolgozati témák, tartalmak, módszerek bemutatása I.</w:t>
      </w:r>
    </w:p>
    <w:p w:rsidR="002C0DD5" w:rsidRPr="00FA1E76" w:rsidRDefault="002C0DD5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Hallgatók által választott szakdolgozati témák, tartalmak, módszerek bemutatása </w:t>
      </w:r>
      <w:r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>I.</w:t>
      </w:r>
    </w:p>
    <w:p w:rsidR="002C0DD5" w:rsidRPr="00FA1E76" w:rsidRDefault="002C0DD5" w:rsidP="00C86453">
      <w:pPr>
        <w:pStyle w:val="Listaszerbekezds"/>
        <w:numPr>
          <w:ilvl w:val="0"/>
          <w:numId w:val="3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Hallgatók által választott szakdolgozati témák, tartalmak, módszerek bemutatása I.</w:t>
      </w:r>
    </w:p>
    <w:p w:rsidR="002C0DD5" w:rsidRDefault="002C0DD5" w:rsidP="002C0DD5">
      <w:pPr>
        <w:rPr>
          <w:color w:val="000000"/>
          <w:sz w:val="24"/>
          <w:szCs w:val="24"/>
        </w:rPr>
      </w:pPr>
    </w:p>
    <w:p w:rsidR="002C0DD5" w:rsidRPr="002C0DD5" w:rsidRDefault="002C0DD5" w:rsidP="002C0DD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0DD5">
        <w:rPr>
          <w:rFonts w:ascii="Times New Roman" w:hAnsi="Times New Roman" w:cs="Times New Roman"/>
          <w:b/>
          <w:color w:val="000000"/>
          <w:sz w:val="24"/>
          <w:szCs w:val="24"/>
        </w:rPr>
        <w:t>A szeminárium teljesítésnek feltételei</w:t>
      </w:r>
    </w:p>
    <w:p w:rsidR="002C0DD5" w:rsidRDefault="002C0DD5" w:rsidP="002C0DD5">
      <w:pPr>
        <w:pStyle w:val="Listaszerbekezds"/>
        <w:numPr>
          <w:ilvl w:val="0"/>
          <w:numId w:val="4"/>
        </w:numPr>
        <w:rPr>
          <w:color w:val="000000"/>
          <w:sz w:val="24"/>
          <w:szCs w:val="24"/>
        </w:rPr>
      </w:pPr>
      <w:r w:rsidRPr="002C0DD5">
        <w:rPr>
          <w:color w:val="000000"/>
          <w:sz w:val="24"/>
          <w:szCs w:val="24"/>
        </w:rPr>
        <w:t>részvétel a szemináriumi munkában</w:t>
      </w:r>
    </w:p>
    <w:p w:rsidR="002C0DD5" w:rsidRDefault="002C0DD5" w:rsidP="002C0DD5">
      <w:pPr>
        <w:pStyle w:val="Listaszerbekezds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prezentáció a választott szakdolgozati témáról</w:t>
      </w:r>
    </w:p>
    <w:p w:rsidR="002C0DD5" w:rsidRPr="002C0DD5" w:rsidRDefault="002C0DD5" w:rsidP="002C0DD5">
      <w:pPr>
        <w:pStyle w:val="Listaszerbekezds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beadandó készítse (cím, típus, kutatási módszerek, szerkezeti vázlat, szakirodalom)</w:t>
      </w:r>
    </w:p>
    <w:p w:rsidR="002C0DD5" w:rsidRDefault="002C0DD5" w:rsidP="006246D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6246DC" w:rsidRDefault="006246DC" w:rsidP="006246D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62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Kötelező irodalom</w:t>
      </w:r>
    </w:p>
    <w:p w:rsidR="002C0DD5" w:rsidRDefault="00C86453" w:rsidP="00C86453">
      <w:pPr>
        <w:pStyle w:val="Listaszerbekezds"/>
        <w:numPr>
          <w:ilvl w:val="0"/>
          <w:numId w:val="5"/>
        </w:numPr>
        <w:rPr>
          <w:color w:val="000000"/>
          <w:sz w:val="24"/>
          <w:szCs w:val="24"/>
        </w:rPr>
      </w:pPr>
      <w:r w:rsidRPr="00C86453">
        <w:rPr>
          <w:color w:val="000000"/>
          <w:sz w:val="24"/>
          <w:szCs w:val="24"/>
        </w:rPr>
        <w:t>Kutatási módszerek</w:t>
      </w:r>
      <w:r>
        <w:rPr>
          <w:color w:val="000000"/>
          <w:sz w:val="24"/>
          <w:szCs w:val="24"/>
        </w:rPr>
        <w:t xml:space="preserve"> pedagógusjel</w:t>
      </w:r>
      <w:r w:rsidRPr="00C86453">
        <w:rPr>
          <w:color w:val="000000"/>
          <w:sz w:val="24"/>
          <w:szCs w:val="24"/>
        </w:rPr>
        <w:t>ölteknek</w:t>
      </w:r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szerk</w:t>
      </w:r>
      <w:proofErr w:type="spellEnd"/>
      <w:r>
        <w:rPr>
          <w:color w:val="000000"/>
          <w:sz w:val="24"/>
          <w:szCs w:val="24"/>
        </w:rPr>
        <w:t xml:space="preserve">. Kaposi J. – Szőke </w:t>
      </w:r>
      <w:proofErr w:type="spellStart"/>
      <w:r>
        <w:rPr>
          <w:color w:val="000000"/>
          <w:sz w:val="24"/>
          <w:szCs w:val="24"/>
        </w:rPr>
        <w:t>Milinte</w:t>
      </w:r>
      <w:proofErr w:type="spellEnd"/>
      <w:r>
        <w:rPr>
          <w:color w:val="000000"/>
          <w:sz w:val="24"/>
          <w:szCs w:val="24"/>
        </w:rPr>
        <w:t xml:space="preserve"> E.) PPKE 2022.</w:t>
      </w:r>
    </w:p>
    <w:p w:rsidR="00C86453" w:rsidRPr="00C86453" w:rsidRDefault="00C86453" w:rsidP="00C86453">
      <w:pPr>
        <w:pStyle w:val="Listaszerbekezds"/>
        <w:numPr>
          <w:ilvl w:val="0"/>
          <w:numId w:val="5"/>
        </w:numPr>
        <w:rPr>
          <w:color w:val="000000"/>
          <w:sz w:val="24"/>
          <w:szCs w:val="24"/>
        </w:rPr>
      </w:pPr>
      <w:r w:rsidRPr="00C86453">
        <w:rPr>
          <w:color w:val="000000"/>
          <w:sz w:val="24"/>
          <w:szCs w:val="24"/>
        </w:rPr>
        <w:t>https://www.google.com/url?sa=t&amp;source=web&amp;rct=j&amp;opi=89978449&amp;url=https://btk.ppke.hu/storage/tinymce/uploads/old/uploads/articles/1734918/</w:t>
      </w:r>
      <w:proofErr w:type="gramStart"/>
      <w:r w:rsidRPr="00C86453">
        <w:rPr>
          <w:color w:val="000000"/>
          <w:sz w:val="24"/>
          <w:szCs w:val="24"/>
        </w:rPr>
        <w:t>file</w:t>
      </w:r>
      <w:proofErr w:type="gramEnd"/>
      <w:r w:rsidRPr="00C86453">
        <w:rPr>
          <w:color w:val="000000"/>
          <w:sz w:val="24"/>
          <w:szCs w:val="24"/>
        </w:rPr>
        <w:t>/kutatasi%2520modsz%2520pejelolt%2520netre.pdf&amp;ved=2ahUKEwjInI7K2tuIAxWuh_0HHZfEI5YQFnoECBcQAQ&amp;usg=AOvVaw1Aaqbt2j8jzGCFEjSZPVbG</w:t>
      </w:r>
    </w:p>
    <w:p w:rsidR="00C86453" w:rsidRDefault="00C86453" w:rsidP="006246D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:rsidR="00C86453" w:rsidRDefault="00C86453" w:rsidP="006246D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:rsidR="006246DC" w:rsidRPr="006246DC" w:rsidRDefault="006246DC" w:rsidP="00624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lastRenderedPageBreak/>
        <w:t>Ajánlott irodalom</w:t>
      </w:r>
    </w:p>
    <w:p w:rsidR="006246DC" w:rsidRPr="006246DC" w:rsidRDefault="006246DC" w:rsidP="00624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Falus Iván (</w:t>
      </w:r>
      <w:proofErr w:type="spellStart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szerk</w:t>
      </w:r>
      <w:proofErr w:type="spellEnd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.): </w:t>
      </w:r>
      <w:r w:rsidRPr="006246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Bevezetés a pedagógiai kutatás módszereibe.</w:t>
      </w: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Budapest: Műszaki Könyvkiadó, 2004. ISBN 9789631626643</w:t>
      </w:r>
    </w:p>
    <w:p w:rsidR="00C86453" w:rsidRPr="006246DC" w:rsidRDefault="00C86453" w:rsidP="00C864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Eco</w:t>
      </w:r>
      <w:proofErr w:type="spellEnd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Umberto</w:t>
      </w:r>
      <w:proofErr w:type="spellEnd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r w:rsidRPr="006246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Hogyan írjunk szakdolgozatot?</w:t>
      </w: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Budapest: Gondolat, 1992. ISBN 9632827082</w:t>
      </w:r>
    </w:p>
    <w:p w:rsidR="006246DC" w:rsidRPr="006246DC" w:rsidRDefault="006246DC" w:rsidP="00624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Fercsik</w:t>
      </w:r>
      <w:proofErr w:type="spellEnd"/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Erzsébet: </w:t>
      </w:r>
      <w:r w:rsidRPr="006246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Dolgozatírás-felsőfokon.</w:t>
      </w: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Budapest: Krónika Nova Kiadó, 2003. ISBN 9639128945</w:t>
      </w:r>
    </w:p>
    <w:p w:rsidR="006246DC" w:rsidRDefault="006246DC" w:rsidP="006246D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Majoros Pál: </w:t>
      </w:r>
      <w:r w:rsidRPr="006246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Kutatásmódszertan avagy: hogyan írjunk könnyen, gyorsan jó diplomamunkát.</w:t>
      </w:r>
      <w:r w:rsidRPr="006246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Budapest: Nemzeti Tankönyvkiadó, 2003. ISBN 9631941442</w:t>
      </w:r>
    </w:p>
    <w:p w:rsidR="00C86453" w:rsidRPr="006246DC" w:rsidRDefault="00C86453" w:rsidP="00C864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64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Sántha Kálmán 2021. A típusképző </w:t>
      </w:r>
      <w:proofErr w:type="gramStart"/>
      <w:r w:rsidRPr="00C86453">
        <w:rPr>
          <w:rFonts w:ascii="Times New Roman" w:eastAsia="Times New Roman" w:hAnsi="Times New Roman" w:cs="Times New Roman"/>
          <w:sz w:val="24"/>
          <w:szCs w:val="24"/>
          <w:lang w:eastAsia="hu-HU"/>
        </w:rPr>
        <w:t>kvantitatív</w:t>
      </w:r>
      <w:proofErr w:type="gramEnd"/>
      <w:r w:rsidRPr="00C864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tartalomele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mzés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politetikus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terei a pedagógusok </w:t>
      </w:r>
      <w:r w:rsidRPr="00C86453">
        <w:rPr>
          <w:rFonts w:ascii="Times New Roman" w:eastAsia="Times New Roman" w:hAnsi="Times New Roman" w:cs="Times New Roman"/>
          <w:sz w:val="24"/>
          <w:szCs w:val="24"/>
          <w:lang w:eastAsia="hu-HU"/>
        </w:rPr>
        <w:t>reflektív gondolkodásának feltárásában. In. Iskolakultúra 2021. 31. évfolyam 03.</w:t>
      </w:r>
    </w:p>
    <w:p w:rsidR="006246DC" w:rsidRPr="006246DC" w:rsidRDefault="006246DC" w:rsidP="006246D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46DC">
        <w:rPr>
          <w:rFonts w:ascii="Times New Roman" w:hAnsi="Times New Roman" w:cs="Times New Roman"/>
          <w:sz w:val="24"/>
          <w:szCs w:val="24"/>
          <w:u w:val="single"/>
        </w:rPr>
        <w:t>Ismertebb tartalomelemző szoftverek:</w:t>
      </w:r>
    </w:p>
    <w:p w:rsidR="006246DC" w:rsidRPr="006246DC" w:rsidRDefault="006246DC" w:rsidP="006246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6DC">
        <w:rPr>
          <w:rFonts w:ascii="Times New Roman" w:hAnsi="Times New Roman" w:cs="Times New Roman"/>
          <w:sz w:val="24"/>
          <w:szCs w:val="24"/>
        </w:rPr>
        <w:t xml:space="preserve">MAXQDA,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NVivo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QDA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Miner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atlas.ti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Wordstat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Quirkos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Dedoose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Provalis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 Research Text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 Software</w:t>
      </w:r>
      <w:proofErr w:type="gramStart"/>
      <w:r w:rsidRPr="006246DC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6246DC">
        <w:rPr>
          <w:rFonts w:ascii="Times New Roman" w:hAnsi="Times New Roman" w:cs="Times New Roman"/>
          <w:sz w:val="24"/>
          <w:szCs w:val="24"/>
        </w:rPr>
        <w:t xml:space="preserve">(Az </w:t>
      </w:r>
      <w:proofErr w:type="spellStart"/>
      <w:r w:rsidRPr="006246DC">
        <w:rPr>
          <w:rFonts w:ascii="Times New Roman" w:hAnsi="Times New Roman" w:cs="Times New Roman"/>
          <w:sz w:val="24"/>
          <w:szCs w:val="24"/>
        </w:rPr>
        <w:t>NVivo-nak</w:t>
      </w:r>
      <w:proofErr w:type="spellEnd"/>
      <w:r w:rsidRPr="006246DC">
        <w:rPr>
          <w:rFonts w:ascii="Times New Roman" w:hAnsi="Times New Roman" w:cs="Times New Roman"/>
          <w:sz w:val="24"/>
          <w:szCs w:val="24"/>
        </w:rPr>
        <w:t xml:space="preserve"> van a legmagasabb értékelése, ezen az oldalon össze lehet hasonlítani a legjobb szoftvereket: </w:t>
      </w:r>
      <w:hyperlink r:id="rId5" w:history="1">
        <w:r w:rsidRPr="006246D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https://www.predictiveanalyticstoday.com/top-qualitative-data-analysis-software/</w:t>
        </w:r>
      </w:hyperlink>
      <w:r w:rsidRPr="006246DC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6246DC" w:rsidRPr="006246DC" w:rsidRDefault="006246DC" w:rsidP="006246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46DC">
        <w:rPr>
          <w:rFonts w:ascii="Times New Roman" w:hAnsi="Times New Roman" w:cs="Times New Roman"/>
          <w:sz w:val="24"/>
          <w:szCs w:val="24"/>
        </w:rPr>
        <w:t xml:space="preserve">MAXQDA használati útmutató: </w:t>
      </w:r>
      <w:hyperlink r:id="rId6" w:history="1">
        <w:r w:rsidRPr="006246D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https://www.maxqda.com/help-max18/welcome</w:t>
        </w:r>
      </w:hyperlink>
    </w:p>
    <w:p w:rsidR="006246DC" w:rsidRPr="00C86453" w:rsidRDefault="006246DC" w:rsidP="006246DC">
      <w:pPr>
        <w:rPr>
          <w:rFonts w:ascii="Times New Roman" w:hAnsi="Times New Roman" w:cs="Times New Roman"/>
          <w:b/>
          <w:sz w:val="24"/>
          <w:szCs w:val="24"/>
        </w:rPr>
      </w:pPr>
      <w:r w:rsidRPr="00C86453">
        <w:rPr>
          <w:rFonts w:ascii="Times New Roman" w:hAnsi="Times New Roman" w:cs="Times New Roman"/>
          <w:b/>
          <w:sz w:val="24"/>
          <w:szCs w:val="24"/>
        </w:rPr>
        <w:t xml:space="preserve">Elvvárt </w:t>
      </w:r>
      <w:proofErr w:type="gramStart"/>
      <w:r w:rsidRPr="00C86453">
        <w:rPr>
          <w:rFonts w:ascii="Times New Roman" w:hAnsi="Times New Roman" w:cs="Times New Roman"/>
          <w:b/>
          <w:sz w:val="24"/>
          <w:szCs w:val="24"/>
        </w:rPr>
        <w:t>kompet</w:t>
      </w:r>
      <w:bookmarkStart w:id="0" w:name="_GoBack"/>
      <w:bookmarkEnd w:id="0"/>
      <w:r w:rsidRPr="00C86453">
        <w:rPr>
          <w:rFonts w:ascii="Times New Roman" w:hAnsi="Times New Roman" w:cs="Times New Roman"/>
          <w:b/>
          <w:sz w:val="24"/>
          <w:szCs w:val="24"/>
        </w:rPr>
        <w:t>enciák</w:t>
      </w:r>
      <w:proofErr w:type="gramEnd"/>
      <w:r w:rsidRPr="00C864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46DC" w:rsidRPr="00C86453" w:rsidRDefault="006246DC" w:rsidP="006246DC">
      <w:pPr>
        <w:suppressAutoHyphens/>
        <w:autoSpaceDN w:val="0"/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</w:pPr>
      <w:proofErr w:type="gramStart"/>
      <w:r w:rsidRPr="00C86453"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  <w:t>a</w:t>
      </w:r>
      <w:proofErr w:type="gramEnd"/>
      <w:r w:rsidRPr="00C86453"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  <w:t>) tudása</w:t>
      </w:r>
    </w:p>
    <w:p w:rsidR="006246DC" w:rsidRPr="00C86453" w:rsidRDefault="006246DC" w:rsidP="006246DC">
      <w:pPr>
        <w:pStyle w:val="Listaszerbekezds"/>
        <w:numPr>
          <w:ilvl w:val="1"/>
          <w:numId w:val="2"/>
        </w:numPr>
        <w:spacing w:line="276" w:lineRule="auto"/>
        <w:ind w:left="630"/>
        <w:rPr>
          <w:sz w:val="24"/>
          <w:szCs w:val="24"/>
        </w:rPr>
      </w:pPr>
      <w:r w:rsidRPr="00C86453">
        <w:rPr>
          <w:sz w:val="24"/>
          <w:szCs w:val="24"/>
        </w:rPr>
        <w:t xml:space="preserve">Ismeri a </w:t>
      </w:r>
      <w:r w:rsidR="002C0DD5" w:rsidRPr="00C86453">
        <w:rPr>
          <w:sz w:val="24"/>
          <w:szCs w:val="24"/>
        </w:rPr>
        <w:t>szakdolgozatok típusait, a tudományos írásmű .</w:t>
      </w:r>
      <w:proofErr w:type="gramStart"/>
      <w:r w:rsidR="002C0DD5" w:rsidRPr="00C86453">
        <w:rPr>
          <w:sz w:val="24"/>
          <w:szCs w:val="24"/>
        </w:rPr>
        <w:t>kritériumait</w:t>
      </w:r>
      <w:proofErr w:type="gramEnd"/>
    </w:p>
    <w:p w:rsidR="006246DC" w:rsidRPr="00C86453" w:rsidRDefault="006246DC" w:rsidP="006246DC">
      <w:pPr>
        <w:pStyle w:val="Listaszerbekezds"/>
        <w:numPr>
          <w:ilvl w:val="1"/>
          <w:numId w:val="2"/>
        </w:numPr>
        <w:spacing w:line="276" w:lineRule="auto"/>
        <w:ind w:left="630"/>
        <w:rPr>
          <w:sz w:val="24"/>
          <w:szCs w:val="24"/>
        </w:rPr>
      </w:pPr>
      <w:r w:rsidRPr="00C86453">
        <w:rPr>
          <w:sz w:val="24"/>
          <w:szCs w:val="24"/>
        </w:rPr>
        <w:t>Ismeri a</w:t>
      </w:r>
      <w:r w:rsidR="002C0DD5" w:rsidRPr="00C86453">
        <w:rPr>
          <w:sz w:val="24"/>
          <w:szCs w:val="24"/>
        </w:rPr>
        <w:t xml:space="preserve"> pedagógiai kutatások alapmódszerit</w:t>
      </w:r>
    </w:p>
    <w:p w:rsidR="006246DC" w:rsidRPr="00C86453" w:rsidRDefault="006246DC" w:rsidP="006246DC">
      <w:pPr>
        <w:suppressAutoHyphens/>
        <w:autoSpaceDN w:val="0"/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</w:pPr>
      <w:r w:rsidRPr="00C86453"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  <w:t>b) képességei</w:t>
      </w:r>
    </w:p>
    <w:p w:rsidR="006246DC" w:rsidRPr="00C86453" w:rsidRDefault="006246DC" w:rsidP="006246DC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C86453">
        <w:rPr>
          <w:sz w:val="24"/>
          <w:szCs w:val="24"/>
        </w:rPr>
        <w:t xml:space="preserve">Képes a vonatkozó szakirodalom feldolgozására. </w:t>
      </w:r>
    </w:p>
    <w:p w:rsidR="006246DC" w:rsidRPr="00C86453" w:rsidRDefault="006246DC" w:rsidP="006246DC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C86453">
        <w:rPr>
          <w:sz w:val="24"/>
          <w:szCs w:val="24"/>
        </w:rPr>
        <w:t>Képes az adatok elemzésére, értelmezésére és a következtetések levonására,</w:t>
      </w:r>
    </w:p>
    <w:p w:rsidR="006246DC" w:rsidRPr="00C86453" w:rsidRDefault="006246DC" w:rsidP="006246DC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C86453">
        <w:rPr>
          <w:sz w:val="24"/>
          <w:szCs w:val="24"/>
        </w:rPr>
        <w:t>Képes elmélet és gyakorlat összevetésére,</w:t>
      </w:r>
    </w:p>
    <w:p w:rsidR="006246DC" w:rsidRPr="00C86453" w:rsidRDefault="006246DC" w:rsidP="006246DC">
      <w:pPr>
        <w:pStyle w:val="Listaszerbekezds"/>
        <w:numPr>
          <w:ilvl w:val="0"/>
          <w:numId w:val="1"/>
        </w:numPr>
        <w:tabs>
          <w:tab w:val="left" w:pos="317"/>
        </w:tabs>
        <w:rPr>
          <w:i/>
          <w:sz w:val="24"/>
          <w:szCs w:val="24"/>
        </w:rPr>
      </w:pPr>
      <w:r w:rsidRPr="00C86453">
        <w:rPr>
          <w:sz w:val="24"/>
          <w:szCs w:val="24"/>
        </w:rPr>
        <w:t>Jártas a reflektív pedagógiai elemzőmunkában</w:t>
      </w:r>
      <w:r w:rsidRPr="00C86453">
        <w:rPr>
          <w:i/>
          <w:sz w:val="24"/>
          <w:szCs w:val="24"/>
        </w:rPr>
        <w:t>.</w:t>
      </w:r>
    </w:p>
    <w:p w:rsidR="006246DC" w:rsidRPr="00C86453" w:rsidRDefault="006246DC" w:rsidP="006246DC">
      <w:pPr>
        <w:suppressAutoHyphens/>
        <w:autoSpaceDN w:val="0"/>
        <w:jc w:val="both"/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</w:pPr>
      <w:r w:rsidRPr="00C86453">
        <w:rPr>
          <w:rFonts w:ascii="Times New Roman" w:hAnsi="Times New Roman" w:cs="Times New Roman"/>
          <w:i/>
          <w:kern w:val="3"/>
          <w:sz w:val="24"/>
          <w:szCs w:val="24"/>
          <w:lang w:eastAsia="zh-CN" w:bidi="hi-IN"/>
        </w:rPr>
        <w:t>c) attitűdje</w:t>
      </w:r>
    </w:p>
    <w:p w:rsidR="006246DC" w:rsidRPr="00C86453" w:rsidRDefault="006246DC" w:rsidP="00C864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86453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Elkötelezett az értékelvű nevelés és a korszerű pedagógiai gondolkodás iránt</w:t>
      </w:r>
    </w:p>
    <w:sectPr w:rsidR="006246DC" w:rsidRPr="00C86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A3D"/>
    <w:multiLevelType w:val="hybridMultilevel"/>
    <w:tmpl w:val="89865A2C"/>
    <w:lvl w:ilvl="0" w:tplc="040E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CC932BA"/>
    <w:multiLevelType w:val="hybridMultilevel"/>
    <w:tmpl w:val="91109CF4"/>
    <w:lvl w:ilvl="0" w:tplc="2042D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42D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340F"/>
    <w:multiLevelType w:val="hybridMultilevel"/>
    <w:tmpl w:val="CCAA1A12"/>
    <w:lvl w:ilvl="0" w:tplc="2042D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43051"/>
    <w:multiLevelType w:val="hybridMultilevel"/>
    <w:tmpl w:val="48F653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102E6"/>
    <w:multiLevelType w:val="hybridMultilevel"/>
    <w:tmpl w:val="C7E098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DC"/>
    <w:rsid w:val="001F13E1"/>
    <w:rsid w:val="002C0DD5"/>
    <w:rsid w:val="006246DC"/>
    <w:rsid w:val="008C1B83"/>
    <w:rsid w:val="00C86453"/>
    <w:rsid w:val="00FA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4D38"/>
  <w15:chartTrackingRefBased/>
  <w15:docId w15:val="{E85492EB-4D6B-464C-925A-10D6202D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2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6246D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246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21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602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xqda.com/help-max18/welcome" TargetMode="External"/><Relationship Id="rId5" Type="http://schemas.openxmlformats.org/officeDocument/2006/relationships/hyperlink" Target="https://www.predictiveanalyticstoday.com/top-qualitative-data-analysis-softwa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461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BTK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Kaposi József István</dc:creator>
  <cp:keywords/>
  <dc:description/>
  <cp:lastModifiedBy>Kaposi József István</cp:lastModifiedBy>
  <cp:revision>1</cp:revision>
  <dcterms:created xsi:type="dcterms:W3CDTF">2024-09-24T12:44:00Z</dcterms:created>
  <dcterms:modified xsi:type="dcterms:W3CDTF">2024-09-24T13:48:00Z</dcterms:modified>
</cp:coreProperties>
</file>